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TIRTH ALKESH PATEL</w:t>
      </w:r>
    </w:p>
    <w:p>
      <w:pPr>
        <w:spacing w:after="100"/>
        <w:jc w:val="center"/>
      </w:pPr>
      <w:r>
        <w:rPr>
          <w:rFonts w:ascii="Arial" w:cs="Arial" w:eastAsia="Arial" w:hAnsi="Arial"/>
          <w:color w:val="2B5797"/>
          <w:sz w:val="20"/>
          <w:szCs w:val="20"/>
        </w:rPr>
        <w:t xml:space="preserve">LinkedIn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2B5797"/>
          <w:sz w:val="20"/>
          <w:szCs w:val="20"/>
        </w:rPr>
        <w:t xml:space="preserve">GitHub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2B5797"/>
          <w:sz w:val="20"/>
          <w:szCs w:val="20"/>
        </w:rPr>
        <w:t xml:space="preserve">LeetCode</w:t>
      </w:r>
    </w:p>
    <w:p>
      <w:pPr>
        <w:pBdr>
          <w:bottom w:val="single" w:color="333333" w:sz="6"/>
        </w:pBdr>
        <w:spacing w:before="200" w:after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before="60" w:after="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UCLA Anderson School of Management</w:t>
      </w:r>
      <w:r>
        <w:rPr>
          <w:rFonts w:ascii="Arial" w:cs="Arial" w:eastAsia="Arial" w:hAnsi="Arial"/>
          <w:sz w:val="20"/>
          <w:szCs w:val="20"/>
        </w:rPr>
        <w:t xml:space="preserve">	Los Angeles, CA</w:t>
      </w:r>
    </w:p>
    <w:p>
      <w:pPr>
        <w:tabs>
          <w:tab w:val="right" w:pos="9026"/>
        </w:tabs>
        <w:spacing w:before="0" w:after="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Master of Science in Business Analytics (MSBA)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Expected Dec 2026</w:t>
      </w:r>
    </w:p>
    <w:p>
      <w:pPr>
        <w:spacing w:before="0" w:after="40"/>
        <w:ind w:left="180"/>
      </w:pPr>
      <w:r>
        <w:rPr>
          <w:rFonts w:ascii="Arial" w:cs="Arial" w:eastAsia="Arial" w:hAnsi="Arial"/>
          <w:b/>
          <w:bCs/>
          <w:color w:val="444444"/>
          <w:sz w:val="19"/>
          <w:szCs w:val="19"/>
        </w:rPr>
        <w:t xml:space="preserve">Coursework: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Machine Learning, Statistical Foundations, Operations Analytics, Data Engineering, Competitive Analytics</w:t>
      </w:r>
    </w:p>
    <w:p>
      <w:pPr>
        <w:tabs>
          <w:tab w:val="right" w:pos="9026"/>
        </w:tabs>
        <w:spacing w:before="60" w:after="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Indian Institute of Technology, Madras</w:t>
      </w:r>
      <w:r>
        <w:rPr>
          <w:rFonts w:ascii="Arial" w:cs="Arial" w:eastAsia="Arial" w:hAnsi="Arial"/>
          <w:sz w:val="20"/>
          <w:szCs w:val="20"/>
        </w:rPr>
        <w:t xml:space="preserve">	Chennai, India</w:t>
      </w:r>
    </w:p>
    <w:p>
      <w:pPr>
        <w:tabs>
          <w:tab w:val="right" w:pos="9026"/>
        </w:tabs>
        <w:spacing w:before="0" w:after="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Bachelor of Technology, Chemical Engineering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May 2025</w:t>
      </w:r>
    </w:p>
    <w:p>
      <w:pPr>
        <w:spacing w:before="0" w:after="20"/>
        <w:ind w:left="180"/>
      </w:pPr>
      <w:r>
        <w:rPr>
          <w:rFonts w:ascii="Arial" w:cs="Arial" w:eastAsia="Arial" w:hAnsi="Arial"/>
          <w:b/>
          <w:bCs/>
          <w:color w:val="444444"/>
          <w:sz w:val="19"/>
          <w:szCs w:val="19"/>
        </w:rPr>
        <w:t xml:space="preserve">Coursework: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Mathematical Foundations of Data Science, Molecular Data Science, Advanced Operations Research</w:t>
      </w:r>
    </w:p>
    <w:p>
      <w:pPr>
        <w:pBdr>
          <w:bottom w:val="single" w:color="333333" w:sz="6"/>
        </w:pBdr>
        <w:spacing w:before="200" w:after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TECHNICAL SKILLS</w:t>
      </w:r>
    </w:p>
    <w:p>
      <w:pPr>
        <w:spacing w:before="4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Languages: </w:t>
      </w:r>
      <w:r>
        <w:rPr>
          <w:rFonts w:ascii="Arial" w:cs="Arial" w:eastAsia="Arial" w:hAnsi="Arial"/>
          <w:sz w:val="20"/>
          <w:szCs w:val="20"/>
        </w:rPr>
        <w:t xml:space="preserve">Python, SQL, R</w:t>
      </w:r>
    </w:p>
    <w:p>
      <w:pPr>
        <w:spacing w:before="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ML &amp; AI: </w:t>
      </w:r>
      <w:r>
        <w:rPr>
          <w:rFonts w:ascii="Arial" w:cs="Arial" w:eastAsia="Arial" w:hAnsi="Arial"/>
          <w:sz w:val="20"/>
          <w:szCs w:val="20"/>
        </w:rPr>
        <w:t xml:space="preserve">PyTorch, TensorFlow, scikit-learn, Deep Reinforcement Learning, NLP (VADER/NLTK), XGBoost</w:t>
      </w:r>
    </w:p>
    <w:p>
      <w:pPr>
        <w:spacing w:before="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Data Engineering: </w:t>
      </w:r>
      <w:r>
        <w:rPr>
          <w:rFonts w:ascii="Arial" w:cs="Arial" w:eastAsia="Arial" w:hAnsi="Arial"/>
          <w:sz w:val="20"/>
          <w:szCs w:val="20"/>
        </w:rPr>
        <w:t xml:space="preserve">Apache Spark (PySpark), Apache Airflow, Snowflake, Google Cloud Storage (GCS), ETL Pipelines</w:t>
      </w:r>
    </w:p>
    <w:p>
      <w:pPr>
        <w:spacing w:before="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Analytics &amp; Visualization: </w:t>
      </w:r>
      <w:r>
        <w:rPr>
          <w:rFonts w:ascii="Arial" w:cs="Arial" w:eastAsia="Arial" w:hAnsi="Arial"/>
          <w:sz w:val="20"/>
          <w:szCs w:val="20"/>
        </w:rPr>
        <w:t xml:space="preserve">Tableau, Pandas, NumPy, Matplotlib, MS Excel</w:t>
      </w:r>
    </w:p>
    <w:p>
      <w:pPr>
        <w:spacing w:before="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Tools: </w:t>
      </w:r>
      <w:r>
        <w:rPr>
          <w:rFonts w:ascii="Arial" w:cs="Arial" w:eastAsia="Arial" w:hAnsi="Arial"/>
          <w:sz w:val="20"/>
          <w:szCs w:val="20"/>
        </w:rPr>
        <w:t xml:space="preserve">Git/GitHub, MySQL, Docker, VS Code, JIRA</w:t>
      </w:r>
    </w:p>
    <w:p>
      <w:pPr>
        <w:pBdr>
          <w:bottom w:val="single" w:color="333333" w:sz="6"/>
        </w:pBdr>
        <w:spacing w:before="200" w:after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before="100" w:after="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Seat of Joy, India (Stealth Startup)</w:t>
      </w:r>
      <w:r>
        <w:rPr>
          <w:rFonts w:ascii="Arial" w:cs="Arial" w:eastAsia="Arial" w:hAnsi="Arial"/>
          <w:sz w:val="20"/>
          <w:szCs w:val="20"/>
        </w:rPr>
        <w:t xml:space="preserve">	India</w:t>
      </w:r>
    </w:p>
    <w:p>
      <w:pPr>
        <w:tabs>
          <w:tab w:val="right" w:pos="9026"/>
        </w:tabs>
        <w:spacing w:before="80" w:after="20"/>
      </w:pPr>
      <w:r>
        <w:rPr>
          <w:rFonts w:ascii="Arial" w:cs="Arial" w:eastAsia="Arial" w:hAnsi="Arial"/>
          <w:b/>
          <w:bCs/>
          <w:i/>
          <w:iCs/>
          <w:sz w:val="20"/>
          <w:szCs w:val="20"/>
        </w:rPr>
        <w:t xml:space="preserve">Product Analyst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Aug 2023 – Feb 2024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Analyzed 100+ tables from the Census of India 2011 to size a target customer base; built a statistical model using linear regression that improved customer growth estimates by 45%, directly informing the startup's go-to-market strategy.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Created investor pitch deck with market analysis, revenue model, and competitive positioning; represented startup at Shark Tank India auditions, advancing through 2 selection rounds.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Conducted primary market research via 50+ customer interviews; compiled qualitative insights into structured datasets that informed pricing strategy and product design decisions.</w:t>
      </w:r>
    </w:p>
    <w:p>
      <w:pPr>
        <w:tabs>
          <w:tab w:val="right" w:pos="9026"/>
        </w:tabs>
        <w:spacing w:before="80" w:after="20"/>
      </w:pPr>
      <w:r>
        <w:rPr>
          <w:rFonts w:ascii="Arial" w:cs="Arial" w:eastAsia="Arial" w:hAnsi="Arial"/>
          <w:b/>
          <w:bCs/>
          <w:i/>
          <w:iCs/>
          <w:sz w:val="20"/>
          <w:szCs w:val="20"/>
        </w:rPr>
        <w:t xml:space="preserve">Product Analyst Intern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Jun 2023 – Jul 2023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Executed competitive analysis across market landscape, benchmarking product features and pricing against 10+ competitors to identify strategic advantages for investor presentations.</w:t>
      </w:r>
    </w:p>
    <w:p>
      <w:pPr>
        <w:pBdr>
          <w:bottom w:val="single" w:color="333333" w:sz="6"/>
        </w:pBdr>
        <w:spacing w:before="200" w:after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PROJECTS</w:t>
      </w:r>
    </w:p>
    <w:p>
      <w:pPr>
        <w:tabs>
          <w:tab w:val="right" w:pos="9026"/>
        </w:tabs>
        <w:spacing w:before="10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Weather &amp; Dining Intelligence Pipeline</w:t>
      </w: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	PySpark, Snowflake, Airflow, GCS, Tableau, VADER NLP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Engineered end-to-end data pipeline processing 2M+ Yelp reviews and NOAA weather data across 9 US cities through a medallion architecture (Bronze, Silver, Gold) using PySpark with VADER NLP sentiment enrichment.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Designed Snowflake star schema with fact and dimension tables enabling sub-second analytical queries; orchestrated pipeline with Apache Airflow using two-phase commit rollback logic for data integrity.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Built interactive Tableau dashboard with KPI tiles and calculated fields to surface actionable insights on how weather conditions influence restaurant review sentiment and ratings.</w:t>
      </w:r>
    </w:p>
    <w:p>
      <w:pPr>
        <w:tabs>
          <w:tab w:val="right" w:pos="9026"/>
        </w:tabs>
        <w:spacing w:before="10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Maltese Gear Cube Solver</w:t>
      </w: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	PyTorch, CUDA, Deep Reinforcement Learning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Implemented DeepCubeA (Deep Approximate Value Iteration) from research paper to solve a custom puzzle with 144-element state representation and 816-dimensional one-hot input; built modular 7-file codebase from scratch.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Migrated training pipeline from CPU/NumPy to fully GPU-resident PyTorch/CUDA on RTX 5070 Ti; diagnosed and fixed critical bug in Bellman target computation (goal states not hard-coded to value 0) that caused value function collapse.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Engineered Weighted A* search with learned neural heuristic using the two-network DAVI algorithm, achieving reliable puzzle solving with significantly reduced search space.</w:t>
      </w:r>
    </w:p>
    <w:p>
      <w:pPr>
        <w:tabs>
          <w:tab w:val="right" w:pos="9026"/>
        </w:tabs>
        <w:spacing w:before="10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COVID-19 Impact Analysis &amp; Visualization</w:t>
      </w: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	MySQL, Tableau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Analyzed 85K+ row dataset using advanced SQL (window functions, CTEs, aggregate joins) to uncover trends in infection rates, mortality, and vaccination coverage across 200+ countries.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Built interactive Tableau dashboards with geographic maps, population-adjusted mortality charts, and time-series pandemic wave visualizations for public health insights.</w:t>
      </w:r>
    </w:p>
    <w:p>
      <w:pPr>
        <w:tabs>
          <w:tab w:val="right" w:pos="9026"/>
        </w:tabs>
        <w:spacing w:before="10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Predicting Aqueous Solubility of Drugs</w:t>
      </w: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	Python, scikit-learn, Pandas</w:t>
      </w:r>
    </w:p>
    <w:p>
      <w:pPr>
        <w:spacing w:before="20" w:after="20"/>
        <w:ind w:left="360" w:hanging="180"/>
      </w:pPr>
      <w:r>
        <w:rPr>
          <w:rFonts w:ascii="Arial" w:cs="Arial" w:eastAsia="Arial" w:hAnsi="Arial"/>
          <w:sz w:val="20"/>
          <w:szCs w:val="20"/>
        </w:rPr>
        <w:t xml:space="preserve">• </w:t>
      </w:r>
      <w:r>
        <w:rPr>
          <w:rFonts w:ascii="Arial" w:cs="Arial" w:eastAsia="Arial" w:hAnsi="Arial"/>
          <w:sz w:val="20"/>
          <w:szCs w:val="20"/>
        </w:rPr>
        <w:t xml:space="preserve">Developed Random Forest regression model to predict hydration free energy from molecular features; identified key molecular descriptors with potential to reduce pharmaceutical R&amp;D costs.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2026-03-20T02:38:04.299Z</dcterms:created>
  <dcterms:modified xsi:type="dcterms:W3CDTF">2026-03-20T02:38:04.300Z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